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4FCEE8" w14:textId="77777777" w:rsidR="00EA2A1A" w:rsidRPr="00EA2A1A" w:rsidRDefault="00EA2A1A" w:rsidP="00EA2A1A">
      <w:pPr>
        <w:spacing w:before="120" w:after="120" w:line="360" w:lineRule="exact"/>
        <w:jc w:val="both"/>
        <w:rPr>
          <w:rFonts w:cstheme="minorHAnsi"/>
          <w:sz w:val="24"/>
          <w:szCs w:val="24"/>
        </w:rPr>
      </w:pPr>
      <w:bookmarkStart w:id="0" w:name="_Hlk3797088"/>
      <w:r w:rsidRPr="00EA2A1A">
        <w:rPr>
          <w:rFonts w:cstheme="minorHAnsi"/>
          <w:sz w:val="24"/>
          <w:szCs w:val="24"/>
        </w:rPr>
        <w:t xml:space="preserve">Sáng kiến Việt Nam (Vietnam Initiative - Vni - </w:t>
      </w:r>
      <w:hyperlink r:id="rId7" w:history="1">
        <w:r w:rsidRPr="00EA2A1A">
          <w:rPr>
            <w:rStyle w:val="Hyperlink"/>
            <w:rFonts w:cstheme="minorHAnsi"/>
            <w:sz w:val="24"/>
            <w:szCs w:val="24"/>
          </w:rPr>
          <w:t>https://www.sangkienvietnam.org/</w:t>
        </w:r>
      </w:hyperlink>
      <w:r w:rsidRPr="00EA2A1A">
        <w:rPr>
          <w:rFonts w:cstheme="minorHAnsi"/>
          <w:sz w:val="24"/>
          <w:szCs w:val="24"/>
        </w:rPr>
        <w:t xml:space="preserve">) là một Mạng lưới toàn cầu về đào tạo và nghiên cứu chính sách phát triển cho Việt Nam, với trụ sở tại Đại học Indiana Bloomington. Tại Việt Nam, pháp nhân chính của VNi là </w:t>
      </w:r>
      <w:r w:rsidRPr="00EA2A1A">
        <w:rPr>
          <w:rFonts w:cstheme="minorHAnsi"/>
          <w:sz w:val="24"/>
          <w:szCs w:val="24"/>
          <w:lang w:val="vi-VN"/>
        </w:rPr>
        <w:t>Viện Sáng kiến Việt Nam</w:t>
      </w:r>
      <w:r w:rsidRPr="00EA2A1A">
        <w:rPr>
          <w:rFonts w:cstheme="minorHAnsi"/>
          <w:sz w:val="24"/>
          <w:szCs w:val="24"/>
        </w:rPr>
        <w:t>,</w:t>
      </w:r>
      <w:r w:rsidRPr="00EA2A1A">
        <w:rPr>
          <w:rFonts w:cstheme="minorHAnsi"/>
          <w:sz w:val="24"/>
          <w:szCs w:val="24"/>
          <w:lang w:val="vi-VN"/>
        </w:rPr>
        <w:t xml:space="preserve"> một tổ chức khoa học và công nghệ trực thuộc Liên hiệp các Hội Khoa học và Kỹ thuật Việt Nam (VUSTA). </w:t>
      </w:r>
    </w:p>
    <w:p w14:paraId="03C143CC" w14:textId="77777777" w:rsidR="00EA2A1A" w:rsidRPr="00EA2A1A" w:rsidRDefault="00EA2A1A" w:rsidP="00EA2A1A">
      <w:pPr>
        <w:spacing w:before="120" w:after="120" w:line="360" w:lineRule="exact"/>
        <w:jc w:val="both"/>
        <w:rPr>
          <w:rFonts w:cstheme="minorHAnsi"/>
          <w:sz w:val="24"/>
          <w:szCs w:val="24"/>
        </w:rPr>
      </w:pPr>
      <w:r w:rsidRPr="00EA2A1A">
        <w:rPr>
          <w:rFonts w:cstheme="minorHAnsi"/>
          <w:sz w:val="24"/>
          <w:szCs w:val="24"/>
        </w:rPr>
        <w:t>Về mảng nghiên cứu, VNi thường xuyên tiến hành phân tích chính sách theo đặt hàng của các nhà hoạch định chính sách Việt Nam. Những phân tích này được thực hiện bởi các cộng sự nghiên cứu của chúng tôi từ hơn 40 trường đại học lớn và các tổ chức quốc tế trên khắp Hoa Kỳ và trên toàn thế giới.</w:t>
      </w:r>
    </w:p>
    <w:p w14:paraId="28528E5A" w14:textId="3EA1063E" w:rsidR="00EA2A1A" w:rsidRPr="00EA2A1A" w:rsidRDefault="00EA2A1A" w:rsidP="00EA2A1A">
      <w:pPr>
        <w:spacing w:before="120" w:after="120" w:line="360" w:lineRule="exact"/>
        <w:jc w:val="both"/>
        <w:rPr>
          <w:rFonts w:cstheme="minorHAnsi"/>
          <w:sz w:val="24"/>
          <w:szCs w:val="24"/>
        </w:rPr>
      </w:pPr>
      <w:r w:rsidRPr="00EA2A1A">
        <w:rPr>
          <w:rFonts w:cstheme="minorHAnsi"/>
          <w:sz w:val="24"/>
          <w:szCs w:val="24"/>
        </w:rPr>
        <w:t xml:space="preserve">Về mảng đào tạo, VNi có các chương trình để bồi dưỡng cho các cán bộ có năng lực, chuẩn bị cho các vị trí </w:t>
      </w:r>
      <w:r w:rsidR="009C49E6">
        <w:rPr>
          <w:rFonts w:cstheme="minorHAnsi"/>
          <w:sz w:val="24"/>
          <w:szCs w:val="24"/>
        </w:rPr>
        <w:t>chiến lược</w:t>
      </w:r>
      <w:r w:rsidRPr="00EA2A1A">
        <w:rPr>
          <w:rFonts w:cstheme="minorHAnsi"/>
          <w:sz w:val="24"/>
          <w:szCs w:val="24"/>
        </w:rPr>
        <w:t xml:space="preserve"> tại Việt Nam. Được tài trợ bởi Chính phủ Việt Nam, Hoa Kỳ và Đại học Indiana, các chương trình này cho phép sinh viên Việt Nam học ở bậc thạc sĩ, tiến sĩ và cao cấp.</w:t>
      </w:r>
    </w:p>
    <w:p w14:paraId="36E986E8" w14:textId="77777777" w:rsidR="00390617" w:rsidRPr="00E21545" w:rsidRDefault="00390617" w:rsidP="00390617">
      <w:pPr>
        <w:spacing w:before="120" w:after="120" w:line="360" w:lineRule="exact"/>
        <w:jc w:val="both"/>
        <w:rPr>
          <w:rFonts w:cstheme="minorHAnsi"/>
          <w:color w:val="000000" w:themeColor="text1"/>
          <w:sz w:val="24"/>
          <w:szCs w:val="24"/>
        </w:rPr>
      </w:pPr>
      <w:r>
        <w:rPr>
          <w:rFonts w:cstheme="minorHAnsi"/>
          <w:color w:val="000000" w:themeColor="text1"/>
          <w:sz w:val="24"/>
          <w:szCs w:val="24"/>
        </w:rPr>
        <w:t>Trong những năm tới, VNi sẽ triển khai các hoạt động với Văn phòng Chính phủ, Học viện Chính trị Quốc gia, một số bộ và tỉnh thành quan trọng tại Việt Nam với nguồn kinh phí từ USAID, ngân sách nhà nước và một số nhà tài trợ khác.</w:t>
      </w:r>
    </w:p>
    <w:p w14:paraId="25FE5416" w14:textId="6CB39C69" w:rsidR="007D1FD0" w:rsidRDefault="007D1FD0" w:rsidP="00EA2A1A">
      <w:pPr>
        <w:spacing w:before="120" w:after="120" w:line="360" w:lineRule="exact"/>
        <w:jc w:val="both"/>
        <w:rPr>
          <w:rFonts w:cstheme="minorHAnsi"/>
          <w:b/>
          <w:sz w:val="24"/>
          <w:szCs w:val="24"/>
        </w:rPr>
      </w:pPr>
      <w:r w:rsidRPr="007D1FD0">
        <w:rPr>
          <w:rFonts w:cstheme="minorHAnsi"/>
          <w:sz w:val="24"/>
          <w:szCs w:val="24"/>
          <w:shd w:val="clear" w:color="auto" w:fill="FFFFFF"/>
        </w:rPr>
        <w:t xml:space="preserve">Để phục vụ cho nhu cầu mở rộng hoạt động của Viện, </w:t>
      </w:r>
      <w:r>
        <w:rPr>
          <w:rFonts w:cstheme="minorHAnsi"/>
          <w:sz w:val="24"/>
          <w:szCs w:val="24"/>
          <w:shd w:val="clear" w:color="auto" w:fill="FFFFFF"/>
        </w:rPr>
        <w:t>VNI</w:t>
      </w:r>
      <w:r w:rsidRPr="007D1FD0">
        <w:rPr>
          <w:rFonts w:cstheme="minorHAnsi"/>
          <w:sz w:val="24"/>
          <w:szCs w:val="24"/>
          <w:shd w:val="clear" w:color="auto" w:fill="FFFFFF"/>
        </w:rPr>
        <w:t xml:space="preserve"> mong muốn tuyển dụng thêm 01 nhân sự với vị trí và yêu cầu cụ thể như sau:</w:t>
      </w:r>
      <w:r w:rsidRPr="007D1FD0">
        <w:rPr>
          <w:rFonts w:cstheme="minorHAnsi"/>
          <w:b/>
          <w:sz w:val="24"/>
          <w:szCs w:val="24"/>
        </w:rPr>
        <w:t xml:space="preserve"> </w:t>
      </w:r>
    </w:p>
    <w:p w14:paraId="0228ED47" w14:textId="5C672C29" w:rsidR="007D1FD0" w:rsidRDefault="00602D53" w:rsidP="007D1FD0">
      <w:pPr>
        <w:jc w:val="center"/>
        <w:rPr>
          <w:rFonts w:cstheme="minorHAnsi"/>
          <w:b/>
          <w:sz w:val="24"/>
          <w:szCs w:val="24"/>
        </w:rPr>
      </w:pPr>
      <w:r>
        <w:rPr>
          <w:rFonts w:cstheme="minorHAnsi"/>
          <w:b/>
          <w:sz w:val="24"/>
          <w:szCs w:val="24"/>
        </w:rPr>
        <w:t>KẾ TOÁN TRƯỞNG</w:t>
      </w:r>
      <w:r w:rsidR="007D1FD0">
        <w:rPr>
          <w:rFonts w:cstheme="minorHAnsi"/>
          <w:b/>
          <w:sz w:val="24"/>
          <w:szCs w:val="24"/>
        </w:rPr>
        <w:t xml:space="preserve"> </w:t>
      </w:r>
    </w:p>
    <w:p w14:paraId="683A7E7B" w14:textId="7B674467" w:rsidR="007D1FD0" w:rsidRDefault="007D1FD0" w:rsidP="007D1FD0">
      <w:pPr>
        <w:jc w:val="center"/>
        <w:rPr>
          <w:rFonts w:cstheme="minorHAnsi"/>
          <w:b/>
          <w:sz w:val="24"/>
          <w:szCs w:val="24"/>
        </w:rPr>
      </w:pPr>
      <w:r>
        <w:rPr>
          <w:rFonts w:cstheme="minorHAnsi"/>
          <w:b/>
          <w:sz w:val="24"/>
          <w:szCs w:val="24"/>
        </w:rPr>
        <w:t xml:space="preserve">(Mã: </w:t>
      </w:r>
      <w:r w:rsidR="00602D53">
        <w:rPr>
          <w:rFonts w:cstheme="minorHAnsi"/>
          <w:b/>
          <w:sz w:val="24"/>
          <w:szCs w:val="24"/>
        </w:rPr>
        <w:t>CA-M02</w:t>
      </w:r>
      <w:r>
        <w:rPr>
          <w:rFonts w:cstheme="minorHAnsi"/>
          <w:b/>
          <w:sz w:val="24"/>
          <w:szCs w:val="24"/>
        </w:rPr>
        <w:t>)</w:t>
      </w:r>
    </w:p>
    <w:p w14:paraId="3BA43B8F" w14:textId="77777777" w:rsidR="002C1F60" w:rsidRPr="00602D53" w:rsidRDefault="002C1F60" w:rsidP="00506524">
      <w:pPr>
        <w:spacing w:before="120" w:after="120" w:line="360" w:lineRule="exact"/>
        <w:jc w:val="both"/>
        <w:rPr>
          <w:rFonts w:cstheme="minorHAnsi"/>
          <w:b/>
          <w:sz w:val="24"/>
          <w:szCs w:val="24"/>
        </w:rPr>
      </w:pPr>
      <w:r w:rsidRPr="00602D53">
        <w:rPr>
          <w:rFonts w:cstheme="minorHAnsi"/>
          <w:b/>
          <w:sz w:val="24"/>
          <w:szCs w:val="24"/>
        </w:rPr>
        <w:t>Vai trò</w:t>
      </w:r>
    </w:p>
    <w:p w14:paraId="02339E2A" w14:textId="7A8533B8" w:rsidR="00602D53" w:rsidRPr="00602D53" w:rsidRDefault="00602D53" w:rsidP="00506524">
      <w:pPr>
        <w:spacing w:before="120" w:after="120" w:line="360" w:lineRule="exact"/>
        <w:jc w:val="both"/>
        <w:rPr>
          <w:rFonts w:cstheme="minorHAnsi"/>
          <w:sz w:val="24"/>
          <w:szCs w:val="24"/>
          <w:lang w:val="vi-VN"/>
        </w:rPr>
      </w:pPr>
      <w:r w:rsidRPr="00602D53">
        <w:rPr>
          <w:rFonts w:cstheme="minorHAnsi"/>
          <w:sz w:val="24"/>
          <w:szCs w:val="24"/>
          <w:lang w:val="en-GB"/>
        </w:rPr>
        <w:t xml:space="preserve">Vận hành tài chính chung của Viện và các dự án, </w:t>
      </w:r>
      <w:r w:rsidRPr="00602D53">
        <w:rPr>
          <w:rFonts w:cstheme="minorHAnsi"/>
          <w:sz w:val="24"/>
          <w:szCs w:val="24"/>
          <w:lang w:val="vi-VN"/>
        </w:rPr>
        <w:t>cộng tác chặt chẽ với cán bộ kế toán, cán bộ dự án, và các đơn vị khác tham gia dự án trong tất cả các hoạt động liên quan tới lĩnh vực tài chính</w:t>
      </w:r>
      <w:r>
        <w:rPr>
          <w:rFonts w:cstheme="minorHAnsi"/>
          <w:sz w:val="24"/>
          <w:szCs w:val="24"/>
          <w:lang w:val="en-AU"/>
        </w:rPr>
        <w:t>,</w:t>
      </w:r>
      <w:r w:rsidRPr="00602D53">
        <w:rPr>
          <w:rFonts w:cstheme="minorHAnsi"/>
          <w:sz w:val="24"/>
          <w:szCs w:val="24"/>
          <w:lang w:val="vi-VN"/>
        </w:rPr>
        <w:t xml:space="preserve"> kế toán.</w:t>
      </w:r>
    </w:p>
    <w:p w14:paraId="19737307" w14:textId="5BD449D7" w:rsidR="00602D53" w:rsidRPr="00602D53" w:rsidRDefault="00602D53" w:rsidP="00506524">
      <w:pPr>
        <w:spacing w:before="120" w:after="120" w:line="360" w:lineRule="exact"/>
        <w:jc w:val="both"/>
        <w:rPr>
          <w:rFonts w:cstheme="minorHAnsi"/>
          <w:sz w:val="24"/>
          <w:szCs w:val="24"/>
        </w:rPr>
      </w:pPr>
      <w:r w:rsidRPr="00602D53">
        <w:rPr>
          <w:rFonts w:cstheme="minorHAnsi"/>
          <w:sz w:val="24"/>
          <w:szCs w:val="24"/>
          <w:lang w:val="en-AU"/>
        </w:rPr>
        <w:t xml:space="preserve">Kế Toán Trưởng </w:t>
      </w:r>
      <w:r w:rsidRPr="00602D53">
        <w:rPr>
          <w:rFonts w:cstheme="minorHAnsi"/>
          <w:sz w:val="24"/>
          <w:szCs w:val="24"/>
          <w:lang w:val="en-GB"/>
        </w:rPr>
        <w:t xml:space="preserve">chịu </w:t>
      </w:r>
      <w:r w:rsidR="008E075F">
        <w:rPr>
          <w:rFonts w:cstheme="minorHAnsi"/>
          <w:sz w:val="24"/>
          <w:szCs w:val="24"/>
          <w:lang w:val="en-GB"/>
        </w:rPr>
        <w:t xml:space="preserve">sự quản lý trực tiếp của Viện Trưởng, chịu </w:t>
      </w:r>
      <w:r w:rsidRPr="00602D53">
        <w:rPr>
          <w:rFonts w:cstheme="minorHAnsi"/>
          <w:sz w:val="24"/>
          <w:szCs w:val="24"/>
          <w:lang w:val="en-GB"/>
        </w:rPr>
        <w:t xml:space="preserve">trách nhiệm trước </w:t>
      </w:r>
      <w:r w:rsidRPr="00602D53">
        <w:rPr>
          <w:rFonts w:cstheme="minorHAnsi"/>
          <w:sz w:val="24"/>
          <w:szCs w:val="24"/>
          <w:lang w:val="vi-VN"/>
        </w:rPr>
        <w:t>Viện</w:t>
      </w:r>
      <w:r w:rsidRPr="00602D53">
        <w:rPr>
          <w:rFonts w:cstheme="minorHAnsi"/>
          <w:sz w:val="24"/>
          <w:szCs w:val="24"/>
          <w:lang w:val="en-AU"/>
        </w:rPr>
        <w:t xml:space="preserve"> Trưởng và Ban Lãnh đạo Viện</w:t>
      </w:r>
      <w:r w:rsidRPr="00602D53">
        <w:rPr>
          <w:rFonts w:cstheme="minorHAnsi"/>
          <w:sz w:val="24"/>
          <w:szCs w:val="24"/>
          <w:lang w:val="vi-VN"/>
        </w:rPr>
        <w:t xml:space="preserve"> về</w:t>
      </w:r>
      <w:r w:rsidRPr="00602D53">
        <w:rPr>
          <w:rFonts w:cstheme="minorHAnsi"/>
          <w:sz w:val="24"/>
          <w:szCs w:val="24"/>
          <w:lang w:val="en-GB"/>
        </w:rPr>
        <w:t xml:space="preserve"> mọi hoạt động liên quan đến tài chính và kế toán</w:t>
      </w:r>
      <w:r w:rsidRPr="00602D53">
        <w:rPr>
          <w:rFonts w:cstheme="minorHAnsi"/>
          <w:sz w:val="24"/>
          <w:szCs w:val="24"/>
        </w:rPr>
        <w:t xml:space="preserve"> của Viện.</w:t>
      </w:r>
    </w:p>
    <w:p w14:paraId="24F7C2ED" w14:textId="700B8A89" w:rsidR="00D85FB2" w:rsidRPr="00602D53" w:rsidRDefault="00D85FB2" w:rsidP="00506524">
      <w:pPr>
        <w:spacing w:before="120" w:after="120" w:line="360" w:lineRule="exact"/>
        <w:jc w:val="both"/>
        <w:rPr>
          <w:rFonts w:cstheme="minorHAnsi"/>
          <w:b/>
          <w:sz w:val="24"/>
          <w:szCs w:val="24"/>
        </w:rPr>
      </w:pPr>
      <w:r w:rsidRPr="00602D53">
        <w:rPr>
          <w:rFonts w:cstheme="minorHAnsi"/>
          <w:b/>
          <w:sz w:val="24"/>
          <w:szCs w:val="24"/>
        </w:rPr>
        <w:t>Mô tả công việc</w:t>
      </w:r>
    </w:p>
    <w:p w14:paraId="0517A713" w14:textId="77777777"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Đảm nhận các hoạt động kế toán và tài chính chung của Viện và các dự án, chịu trách nhiệm trước Ban lãnh đạo về mọi hoạt động liên quan đến tài chính và kế toán.</w:t>
      </w:r>
    </w:p>
    <w:p w14:paraId="7771489C" w14:textId="77777777"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 xml:space="preserve">Đảm bảo mọi giao dịch tài chính của Viện và các dự án đều được ghi chép đầy đủ theo đúng quy định của Chính phủ Việt Nam và nhà tài trợ. </w:t>
      </w:r>
    </w:p>
    <w:p w14:paraId="4FFB782A" w14:textId="77777777"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Chịu trách nhiệm hướng dẫn về quản lý tài chính dự án và giải ngân cho các dự án trực thuộc Viện.</w:t>
      </w:r>
    </w:p>
    <w:p w14:paraId="7D3DC7E2" w14:textId="77777777"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Thực hiện trách nhiệm về mặt kế toán, theo dõi ngân sách và việc giải ngân của Viện và các dự án.</w:t>
      </w:r>
    </w:p>
    <w:p w14:paraId="462A2722" w14:textId="77777777"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lastRenderedPageBreak/>
        <w:t>Chịu trách nhiệm báo cáo về tình hình tài chính, giải ngân của Viện và các dự án theo quy định của Chính phủ Việt Nam và nhà tài trợ.</w:t>
      </w:r>
    </w:p>
    <w:p w14:paraId="5A2C0AE8" w14:textId="77777777"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Theo dõi số dư tài khoản của Viện và các dự án, đảm bảo mọi chi tiêu của Viện và các dự án đều được thanh toán theo định mức chi đã được phê duyệt, đảm bảo hợp đồng được thực hiện theo đúng điều kiện và điều khoản đã được nêu trong hợp đồng.</w:t>
      </w:r>
    </w:p>
    <w:p w14:paraId="66AB5207" w14:textId="64706C5D"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 xml:space="preserve">Tham gia lập ngân sách, kế hoạch tài chính, báo cáo quản trị theo yêu cầu của Ban </w:t>
      </w:r>
      <w:r w:rsidR="00076FC8">
        <w:rPr>
          <w:rFonts w:cstheme="minorHAnsi"/>
          <w:sz w:val="24"/>
          <w:szCs w:val="24"/>
        </w:rPr>
        <w:t>L</w:t>
      </w:r>
      <w:r w:rsidRPr="00602D53">
        <w:rPr>
          <w:rFonts w:cstheme="minorHAnsi"/>
          <w:sz w:val="24"/>
          <w:szCs w:val="24"/>
        </w:rPr>
        <w:t>ãnh đạo;</w:t>
      </w:r>
    </w:p>
    <w:p w14:paraId="5576B806" w14:textId="77777777"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Kiểm tra, đánh giá tính chính xác, hợp lý của các số liệu đối với các báo cáo tài chính của Viện và các dự án;</w:t>
      </w:r>
    </w:p>
    <w:p w14:paraId="467EA415" w14:textId="77777777"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Làm việc với các Bộ phận/ Phòng ban để lập kế hoạch tài chính ngắn hạn và dài hạn theo yêu cầu của Viện trưởng;</w:t>
      </w:r>
    </w:p>
    <w:p w14:paraId="036994AC" w14:textId="63BDC648"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 xml:space="preserve">Hỗ trợ và hợp tác với các bộ phận khác trong Viện; tham mưu cho các bộ phận khác về khía cạnh quản lý tài chính </w:t>
      </w:r>
      <w:r w:rsidR="00822E3D">
        <w:rPr>
          <w:rFonts w:cstheme="minorHAnsi"/>
          <w:sz w:val="24"/>
          <w:szCs w:val="24"/>
        </w:rPr>
        <w:t xml:space="preserve">của các </w:t>
      </w:r>
      <w:r w:rsidRPr="00602D53">
        <w:rPr>
          <w:rFonts w:cstheme="minorHAnsi"/>
          <w:sz w:val="24"/>
          <w:szCs w:val="24"/>
        </w:rPr>
        <w:t>dự án;</w:t>
      </w:r>
    </w:p>
    <w:p w14:paraId="04793233" w14:textId="77777777"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Kiểm soát chi phí, doanh thu của Viện;</w:t>
      </w:r>
    </w:p>
    <w:p w14:paraId="38878C58" w14:textId="3FAB27B1"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Chịu trách nhiệm đầu mối làm việc với kiểm toán nội bộ/độc lập của Viện, xác định các lĩnh vực có nguy cơ cao, khuyến nghị, đề xuất những biện pháp nhằm chấn chỉnh, khắc phục kịp thời những tồn tại, vi phạm và rủi ro phát hiện qua các cuộc kiểm toán; theo dõi, giám sát việc thực hiện các khuyến nghị;</w:t>
      </w:r>
    </w:p>
    <w:p w14:paraId="431FE030" w14:textId="77777777"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Xây dựng các quy định, mẫu biểu phục vụ công tác quản trị tài chính;</w:t>
      </w:r>
    </w:p>
    <w:p w14:paraId="38E87192" w14:textId="77777777"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 xml:space="preserve">Tham gia các cuộc họp giao ban nhóm hành chính – tài chính; </w:t>
      </w:r>
    </w:p>
    <w:p w14:paraId="4859C99A" w14:textId="77777777"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 xml:space="preserve">Thực hiện các chuyến đi thực địa để hướng dẫn và triển khai các hoạt động kiểm toán nội bộ. </w:t>
      </w:r>
    </w:p>
    <w:p w14:paraId="3797F170" w14:textId="77777777"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Thực hiện các nhiệm vụ khác theo yêu cầu của Ban lãnh đạo.</w:t>
      </w:r>
    </w:p>
    <w:p w14:paraId="5B161D05" w14:textId="44F6FAC9" w:rsidR="00602D53" w:rsidRPr="00602D53" w:rsidRDefault="00602D53" w:rsidP="00506524">
      <w:pPr>
        <w:spacing w:before="120" w:after="120" w:line="360" w:lineRule="exact"/>
        <w:jc w:val="both"/>
        <w:rPr>
          <w:rFonts w:cstheme="minorHAnsi"/>
          <w:b/>
          <w:sz w:val="24"/>
          <w:szCs w:val="24"/>
        </w:rPr>
      </w:pPr>
      <w:r w:rsidRPr="00602D53">
        <w:rPr>
          <w:rFonts w:cstheme="minorHAnsi"/>
          <w:b/>
          <w:sz w:val="24"/>
          <w:szCs w:val="24"/>
        </w:rPr>
        <w:t xml:space="preserve">Yêu cầu </w:t>
      </w:r>
    </w:p>
    <w:p w14:paraId="7A641FA8" w14:textId="3992D7CC"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Tốt nghiệp đại học chuyên ngành Tài chính Kế toán;</w:t>
      </w:r>
    </w:p>
    <w:p w14:paraId="2D769184" w14:textId="3350AA20"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Có chứng chỉ Kế Toán Trưởng;</w:t>
      </w:r>
    </w:p>
    <w:p w14:paraId="6E1F5DE0" w14:textId="6EC86D83" w:rsidR="00602D53" w:rsidRPr="00602D53" w:rsidRDefault="00602D53" w:rsidP="00506524">
      <w:pPr>
        <w:numPr>
          <w:ilvl w:val="0"/>
          <w:numId w:val="6"/>
        </w:numPr>
        <w:spacing w:before="120" w:after="120" w:line="360" w:lineRule="exact"/>
        <w:jc w:val="both"/>
        <w:rPr>
          <w:rFonts w:cstheme="minorHAnsi"/>
          <w:sz w:val="24"/>
          <w:szCs w:val="24"/>
        </w:rPr>
      </w:pPr>
      <w:r w:rsidRPr="00602D53">
        <w:rPr>
          <w:rFonts w:cstheme="minorHAnsi"/>
          <w:sz w:val="24"/>
          <w:szCs w:val="24"/>
        </w:rPr>
        <w:t>Ít nhất 05 năm kinh nghiệm ở vị trí tương tự;</w:t>
      </w:r>
    </w:p>
    <w:p w14:paraId="44613F4E" w14:textId="2C3D734D" w:rsidR="00602D53" w:rsidRPr="00602D53" w:rsidRDefault="00602D53" w:rsidP="00506524">
      <w:pPr>
        <w:numPr>
          <w:ilvl w:val="0"/>
          <w:numId w:val="7"/>
        </w:numPr>
        <w:spacing w:before="120" w:after="120" w:line="360" w:lineRule="exact"/>
        <w:jc w:val="both"/>
        <w:rPr>
          <w:rFonts w:cstheme="minorHAnsi"/>
          <w:sz w:val="24"/>
          <w:szCs w:val="24"/>
        </w:rPr>
      </w:pPr>
      <w:r w:rsidRPr="00602D53">
        <w:rPr>
          <w:rFonts w:cstheme="minorHAnsi"/>
          <w:sz w:val="24"/>
          <w:szCs w:val="24"/>
        </w:rPr>
        <w:t>Có kiến thức về chế độ kế toán và quản l</w:t>
      </w:r>
      <w:r w:rsidRPr="00602D53">
        <w:rPr>
          <w:rFonts w:cstheme="minorHAnsi"/>
          <w:sz w:val="24"/>
          <w:szCs w:val="24"/>
          <w:cs/>
          <w:lang w:bidi="he-IL"/>
        </w:rPr>
        <w:t>‎</w:t>
      </w:r>
      <w:r w:rsidRPr="00602D53">
        <w:rPr>
          <w:rFonts w:cstheme="minorHAnsi"/>
          <w:sz w:val="24"/>
          <w:szCs w:val="24"/>
          <w:lang w:bidi="he-IL"/>
        </w:rPr>
        <w:t>ý tài chính</w:t>
      </w:r>
      <w:r w:rsidRPr="00602D53">
        <w:rPr>
          <w:rFonts w:cstheme="minorHAnsi"/>
          <w:sz w:val="24"/>
          <w:szCs w:val="24"/>
        </w:rPr>
        <w:t xml:space="preserve"> của Chính phủ Việt Nam và các tổ chức quốc tế; </w:t>
      </w:r>
    </w:p>
    <w:p w14:paraId="3478F18C" w14:textId="77777777" w:rsidR="00602D53" w:rsidRPr="00602D53" w:rsidRDefault="00602D53" w:rsidP="00506524">
      <w:pPr>
        <w:numPr>
          <w:ilvl w:val="0"/>
          <w:numId w:val="7"/>
        </w:numPr>
        <w:spacing w:before="120" w:after="120" w:line="360" w:lineRule="exact"/>
        <w:jc w:val="both"/>
        <w:rPr>
          <w:rFonts w:cstheme="minorHAnsi"/>
          <w:sz w:val="24"/>
          <w:szCs w:val="24"/>
        </w:rPr>
      </w:pPr>
      <w:r w:rsidRPr="00602D53">
        <w:rPr>
          <w:rFonts w:cstheme="minorHAnsi"/>
          <w:sz w:val="24"/>
          <w:szCs w:val="24"/>
        </w:rPr>
        <w:t>Có kinh nghiệm làm việc trong các tổ chức phi chính phủ, dự án nước ngoài và dự án trong nước;</w:t>
      </w:r>
    </w:p>
    <w:p w14:paraId="04B5D4DC" w14:textId="16D6AEA7" w:rsidR="00602D53" w:rsidRPr="00602D53" w:rsidRDefault="00602D53" w:rsidP="00506524">
      <w:pPr>
        <w:numPr>
          <w:ilvl w:val="0"/>
          <w:numId w:val="7"/>
        </w:numPr>
        <w:spacing w:before="120" w:after="120" w:line="360" w:lineRule="exact"/>
        <w:jc w:val="both"/>
        <w:rPr>
          <w:rFonts w:cstheme="minorHAnsi"/>
          <w:sz w:val="24"/>
          <w:szCs w:val="24"/>
        </w:rPr>
      </w:pPr>
      <w:r w:rsidRPr="00602D53">
        <w:rPr>
          <w:rFonts w:cstheme="minorHAnsi"/>
          <w:sz w:val="24"/>
          <w:szCs w:val="24"/>
        </w:rPr>
        <w:t>Kỹ năng máy tính tốt (các chương trình Windows, Microsoft Words, Microsoft Excel, power-point); sử dụng thành thạo phần mềm kế toán;</w:t>
      </w:r>
    </w:p>
    <w:p w14:paraId="12743EC0" w14:textId="686BCF1B" w:rsidR="00602D53" w:rsidRPr="00602D53" w:rsidRDefault="00602D53" w:rsidP="00506524">
      <w:pPr>
        <w:numPr>
          <w:ilvl w:val="0"/>
          <w:numId w:val="7"/>
        </w:numPr>
        <w:spacing w:before="120" w:after="120" w:line="360" w:lineRule="exact"/>
        <w:jc w:val="both"/>
        <w:rPr>
          <w:rFonts w:cstheme="minorHAnsi"/>
          <w:sz w:val="24"/>
          <w:szCs w:val="24"/>
        </w:rPr>
      </w:pPr>
      <w:r w:rsidRPr="00602D53">
        <w:rPr>
          <w:rFonts w:cstheme="minorHAnsi"/>
          <w:sz w:val="24"/>
          <w:szCs w:val="24"/>
        </w:rPr>
        <w:t xml:space="preserve">Có kỹ năng </w:t>
      </w:r>
      <w:bookmarkStart w:id="1" w:name="_Hlk536448776"/>
      <w:r w:rsidRPr="00602D53">
        <w:rPr>
          <w:rFonts w:cstheme="minorHAnsi"/>
          <w:sz w:val="24"/>
          <w:szCs w:val="24"/>
        </w:rPr>
        <w:t>phân tích</w:t>
      </w:r>
      <w:r w:rsidR="007253D5">
        <w:rPr>
          <w:rFonts w:cstheme="minorHAnsi"/>
          <w:sz w:val="24"/>
          <w:szCs w:val="24"/>
        </w:rPr>
        <w:t>,</w:t>
      </w:r>
      <w:r w:rsidRPr="00602D53">
        <w:rPr>
          <w:rFonts w:cstheme="minorHAnsi"/>
          <w:sz w:val="24"/>
          <w:szCs w:val="24"/>
        </w:rPr>
        <w:t xml:space="preserve"> kiểm soát</w:t>
      </w:r>
      <w:bookmarkEnd w:id="1"/>
      <w:r w:rsidR="007253D5">
        <w:rPr>
          <w:rFonts w:cstheme="minorHAnsi"/>
          <w:sz w:val="24"/>
          <w:szCs w:val="24"/>
        </w:rPr>
        <w:t>, báo cáo và thúc đẩy giải quyết vấn đề;</w:t>
      </w:r>
    </w:p>
    <w:p w14:paraId="325AE36A" w14:textId="0C7908AF" w:rsidR="00602D53" w:rsidRPr="00602D53" w:rsidRDefault="00602D53" w:rsidP="00506524">
      <w:pPr>
        <w:numPr>
          <w:ilvl w:val="0"/>
          <w:numId w:val="7"/>
        </w:numPr>
        <w:spacing w:before="120" w:after="120" w:line="360" w:lineRule="exact"/>
        <w:jc w:val="both"/>
        <w:rPr>
          <w:rFonts w:cstheme="minorHAnsi"/>
          <w:sz w:val="24"/>
          <w:szCs w:val="24"/>
        </w:rPr>
      </w:pPr>
      <w:r w:rsidRPr="00602D53">
        <w:rPr>
          <w:rFonts w:cstheme="minorHAnsi"/>
          <w:sz w:val="24"/>
          <w:szCs w:val="24"/>
        </w:rPr>
        <w:lastRenderedPageBreak/>
        <w:t>Có kinh nghiệm trong việc mua sắm và đấu thầu theo hướng dẫn của Chính Phủ Việt Nam là một lợi thế;</w:t>
      </w:r>
    </w:p>
    <w:p w14:paraId="01CC7EB8" w14:textId="54BF9CC2" w:rsidR="00602D53" w:rsidRPr="00602D53" w:rsidRDefault="00602D53" w:rsidP="00506524">
      <w:pPr>
        <w:numPr>
          <w:ilvl w:val="0"/>
          <w:numId w:val="7"/>
        </w:numPr>
        <w:spacing w:before="120" w:after="120" w:line="360" w:lineRule="exact"/>
        <w:jc w:val="both"/>
        <w:rPr>
          <w:rFonts w:cstheme="minorHAnsi"/>
          <w:sz w:val="24"/>
          <w:szCs w:val="24"/>
        </w:rPr>
      </w:pPr>
      <w:r w:rsidRPr="00602D53">
        <w:rPr>
          <w:rFonts w:cstheme="minorHAnsi"/>
          <w:sz w:val="24"/>
          <w:szCs w:val="24"/>
        </w:rPr>
        <w:t>Tiếng Anh giao tiếp, tiếng Anh chuyên ngành tài chính là một lợi thế.</w:t>
      </w:r>
    </w:p>
    <w:p w14:paraId="4867EA09" w14:textId="77777777" w:rsidR="002C1F60" w:rsidRPr="00602D53" w:rsidRDefault="002C1F60" w:rsidP="00506524">
      <w:pPr>
        <w:spacing w:before="120" w:after="120" w:line="360" w:lineRule="exact"/>
        <w:jc w:val="both"/>
        <w:rPr>
          <w:b/>
          <w:bCs/>
          <w:sz w:val="24"/>
          <w:szCs w:val="24"/>
        </w:rPr>
      </w:pPr>
      <w:r w:rsidRPr="00602D53">
        <w:rPr>
          <w:b/>
          <w:bCs/>
          <w:sz w:val="24"/>
          <w:szCs w:val="24"/>
        </w:rPr>
        <w:t>Quyền lợi</w:t>
      </w:r>
    </w:p>
    <w:p w14:paraId="65D87134" w14:textId="77777777" w:rsidR="00F60696" w:rsidRDefault="00F60696" w:rsidP="00506524">
      <w:pPr>
        <w:spacing w:before="120" w:after="120" w:line="360" w:lineRule="exact"/>
        <w:jc w:val="both"/>
        <w:rPr>
          <w:rFonts w:cstheme="minorHAnsi"/>
          <w:sz w:val="24"/>
          <w:szCs w:val="24"/>
        </w:rPr>
      </w:pPr>
      <w:r w:rsidRPr="00027A5B">
        <w:rPr>
          <w:rFonts w:cstheme="minorHAnsi"/>
          <w:sz w:val="24"/>
          <w:szCs w:val="24"/>
        </w:rPr>
        <w:t>- Hưởng lương dựa trên định mức chi tiêu quy định của Viện hoặc theo “Hướng dẫn của Liên hợp quốc và Cộng đồng châu Âu (UN-EU) về chi phí địa phương trong hợp tác phát triển với Việt Nam”.</w:t>
      </w:r>
    </w:p>
    <w:p w14:paraId="331E5998" w14:textId="3B7BB3AE" w:rsidR="002C1F60" w:rsidRPr="00394AA3" w:rsidRDefault="00394AA3" w:rsidP="00506524">
      <w:pPr>
        <w:spacing w:before="120" w:after="120" w:line="360" w:lineRule="exact"/>
        <w:jc w:val="both"/>
        <w:rPr>
          <w:sz w:val="24"/>
          <w:szCs w:val="24"/>
        </w:rPr>
      </w:pPr>
      <w:r>
        <w:rPr>
          <w:sz w:val="24"/>
          <w:szCs w:val="24"/>
        </w:rPr>
        <w:t xml:space="preserve">- </w:t>
      </w:r>
      <w:r w:rsidR="002C1F60" w:rsidRPr="00394AA3">
        <w:rPr>
          <w:sz w:val="24"/>
          <w:szCs w:val="24"/>
        </w:rPr>
        <w:t>Thời gian hợp đồng: ký hợp đồng hàng năm và có thể được chuyển sang chế độ hợp đồng không thời hạn.</w:t>
      </w:r>
    </w:p>
    <w:p w14:paraId="536964FB" w14:textId="36CA2207" w:rsidR="00AE6062" w:rsidRPr="00394AA3" w:rsidRDefault="00394AA3" w:rsidP="00506524">
      <w:pPr>
        <w:spacing w:before="120" w:after="120" w:line="360" w:lineRule="exact"/>
        <w:jc w:val="both"/>
        <w:rPr>
          <w:sz w:val="24"/>
          <w:szCs w:val="24"/>
        </w:rPr>
      </w:pPr>
      <w:r>
        <w:rPr>
          <w:sz w:val="24"/>
          <w:szCs w:val="24"/>
        </w:rPr>
        <w:t xml:space="preserve">- </w:t>
      </w:r>
      <w:r w:rsidR="002C1F60" w:rsidRPr="00394AA3">
        <w:rPr>
          <w:sz w:val="24"/>
          <w:szCs w:val="24"/>
        </w:rPr>
        <w:t>Các khoản bảo hiểm y tế, bảo hiểm xã hội, bảo hiểm chăm sóc sức khỏe, bảo hiểm tai nạn con người</w:t>
      </w:r>
      <w:r w:rsidR="00D71DAD" w:rsidRPr="00394AA3">
        <w:rPr>
          <w:sz w:val="24"/>
          <w:szCs w:val="24"/>
        </w:rPr>
        <w:t xml:space="preserve"> và các quyền lợi khác</w:t>
      </w:r>
      <w:r w:rsidR="002C1F60" w:rsidRPr="00394AA3">
        <w:rPr>
          <w:sz w:val="24"/>
          <w:szCs w:val="24"/>
        </w:rPr>
        <w:t xml:space="preserve"> theo quy định của </w:t>
      </w:r>
      <w:r w:rsidR="00D71DAD" w:rsidRPr="00394AA3">
        <w:rPr>
          <w:sz w:val="24"/>
          <w:szCs w:val="24"/>
        </w:rPr>
        <w:t>Viện</w:t>
      </w:r>
      <w:r w:rsidR="002C1F60" w:rsidRPr="00394AA3">
        <w:rPr>
          <w:sz w:val="24"/>
          <w:szCs w:val="24"/>
        </w:rPr>
        <w:t>.</w:t>
      </w:r>
      <w:bookmarkEnd w:id="0"/>
    </w:p>
    <w:p w14:paraId="2E5A0840" w14:textId="084D452E" w:rsidR="004D3667" w:rsidRPr="00394AA3" w:rsidRDefault="00394AA3" w:rsidP="00506524">
      <w:pPr>
        <w:pStyle w:val="NormalWeb"/>
        <w:shd w:val="clear" w:color="auto" w:fill="FFFFFF"/>
        <w:spacing w:before="120" w:beforeAutospacing="0" w:after="120" w:afterAutospacing="0" w:line="360" w:lineRule="exact"/>
        <w:jc w:val="both"/>
        <w:rPr>
          <w:rFonts w:asciiTheme="minorHAnsi" w:hAnsiTheme="minorHAnsi" w:cstheme="minorHAnsi"/>
        </w:rPr>
      </w:pPr>
      <w:r>
        <w:rPr>
          <w:rStyle w:val="Strong"/>
          <w:rFonts w:asciiTheme="minorHAnsi" w:hAnsiTheme="minorHAnsi" w:cstheme="minorHAnsi"/>
        </w:rPr>
        <w:t>Hồ sơ:</w:t>
      </w:r>
    </w:p>
    <w:p w14:paraId="10997AFD" w14:textId="425DBEF7" w:rsidR="004D3667" w:rsidRPr="00394AA3" w:rsidRDefault="004D3667" w:rsidP="00506524">
      <w:pPr>
        <w:pStyle w:val="NormalWeb"/>
        <w:shd w:val="clear" w:color="auto" w:fill="FFFFFF"/>
        <w:spacing w:before="120" w:beforeAutospacing="0" w:after="120" w:afterAutospacing="0" w:line="360" w:lineRule="exact"/>
        <w:jc w:val="both"/>
        <w:rPr>
          <w:rFonts w:asciiTheme="minorHAnsi" w:hAnsiTheme="minorHAnsi" w:cstheme="minorHAnsi"/>
        </w:rPr>
      </w:pPr>
      <w:r w:rsidRPr="00394AA3">
        <w:rPr>
          <w:rFonts w:asciiTheme="minorHAnsi" w:hAnsiTheme="minorHAnsi" w:cstheme="minorHAnsi"/>
        </w:rPr>
        <w:t xml:space="preserve">- Cover letter (Tiếng Anh </w:t>
      </w:r>
      <w:r w:rsidR="00394AA3">
        <w:rPr>
          <w:rFonts w:asciiTheme="minorHAnsi" w:hAnsiTheme="minorHAnsi" w:cstheme="minorHAnsi"/>
        </w:rPr>
        <w:t>hoặc Tiếng Việt);</w:t>
      </w:r>
    </w:p>
    <w:p w14:paraId="6B100470" w14:textId="58A3681E" w:rsidR="004D3667" w:rsidRPr="00394AA3" w:rsidRDefault="004D3667" w:rsidP="00506524">
      <w:pPr>
        <w:pStyle w:val="NormalWeb"/>
        <w:shd w:val="clear" w:color="auto" w:fill="FFFFFF"/>
        <w:spacing w:before="120" w:beforeAutospacing="0" w:after="120" w:afterAutospacing="0" w:line="360" w:lineRule="exact"/>
        <w:jc w:val="both"/>
        <w:rPr>
          <w:rFonts w:asciiTheme="minorHAnsi" w:hAnsiTheme="minorHAnsi" w:cstheme="minorHAnsi"/>
        </w:rPr>
      </w:pPr>
      <w:r w:rsidRPr="00394AA3">
        <w:rPr>
          <w:rFonts w:asciiTheme="minorHAnsi" w:hAnsiTheme="minorHAnsi" w:cstheme="minorHAnsi"/>
        </w:rPr>
        <w:t>- CV của ứng viên</w:t>
      </w:r>
      <w:r w:rsidR="00F24FBA">
        <w:rPr>
          <w:rFonts w:asciiTheme="minorHAnsi" w:hAnsiTheme="minorHAnsi" w:cstheme="minorHAnsi"/>
        </w:rPr>
        <w:t xml:space="preserve"> (Tiếng Anh hoặc </w:t>
      </w:r>
      <w:r w:rsidR="00394AA3">
        <w:rPr>
          <w:rFonts w:asciiTheme="minorHAnsi" w:hAnsiTheme="minorHAnsi" w:cstheme="minorHAnsi"/>
        </w:rPr>
        <w:t>tiếng Việt);</w:t>
      </w:r>
    </w:p>
    <w:p w14:paraId="16E41026" w14:textId="77777777" w:rsidR="00394AA3" w:rsidRDefault="00394AA3" w:rsidP="00506524">
      <w:pPr>
        <w:pStyle w:val="NormalWeb"/>
        <w:shd w:val="clear" w:color="auto" w:fill="FFFFFF"/>
        <w:spacing w:before="120" w:beforeAutospacing="0" w:after="120" w:afterAutospacing="0" w:line="360" w:lineRule="exact"/>
        <w:jc w:val="both"/>
        <w:rPr>
          <w:rFonts w:asciiTheme="minorHAnsi" w:hAnsiTheme="minorHAnsi" w:cstheme="minorHAnsi"/>
        </w:rPr>
      </w:pPr>
      <w:r>
        <w:rPr>
          <w:rFonts w:asciiTheme="minorHAnsi" w:hAnsiTheme="minorHAnsi" w:cstheme="minorHAnsi"/>
        </w:rPr>
        <w:t xml:space="preserve">- Bản chụp các bằng cấp, chứng chỉ liên quan; </w:t>
      </w:r>
    </w:p>
    <w:p w14:paraId="4CCE81CB" w14:textId="77777777" w:rsidR="0021400C" w:rsidRDefault="0021400C" w:rsidP="00506524">
      <w:pPr>
        <w:pStyle w:val="NormalWeb"/>
        <w:shd w:val="clear" w:color="auto" w:fill="FFFFFF"/>
        <w:spacing w:before="120" w:beforeAutospacing="0" w:after="120" w:afterAutospacing="0" w:line="360" w:lineRule="exact"/>
        <w:jc w:val="both"/>
        <w:rPr>
          <w:rStyle w:val="Strong"/>
          <w:rFonts w:asciiTheme="minorHAnsi" w:hAnsiTheme="minorHAnsi" w:cstheme="minorHAnsi"/>
        </w:rPr>
      </w:pPr>
      <w:r>
        <w:rPr>
          <w:rStyle w:val="Strong"/>
          <w:rFonts w:asciiTheme="minorHAnsi" w:hAnsiTheme="minorHAnsi" w:cstheme="minorHAnsi"/>
        </w:rPr>
        <w:t>Nộp hồ sơ</w:t>
      </w:r>
      <w:r w:rsidR="004D3667" w:rsidRPr="00394AA3">
        <w:rPr>
          <w:rStyle w:val="Strong"/>
          <w:rFonts w:asciiTheme="minorHAnsi" w:hAnsiTheme="minorHAnsi" w:cstheme="minorHAnsi"/>
        </w:rPr>
        <w:t>: </w:t>
      </w:r>
    </w:p>
    <w:p w14:paraId="13E17EEA" w14:textId="3460569D" w:rsidR="0021400C" w:rsidRDefault="0021400C" w:rsidP="00506524">
      <w:pPr>
        <w:pStyle w:val="NormalWeb"/>
        <w:shd w:val="clear" w:color="auto" w:fill="FFFFFF"/>
        <w:spacing w:before="120" w:beforeAutospacing="0" w:after="120" w:afterAutospacing="0" w:line="360" w:lineRule="exact"/>
        <w:jc w:val="both"/>
        <w:rPr>
          <w:rStyle w:val="Strong"/>
          <w:rFonts w:asciiTheme="minorHAnsi" w:hAnsiTheme="minorHAnsi" w:cstheme="minorHAnsi"/>
        </w:rPr>
      </w:pPr>
      <w:r w:rsidRPr="00394AA3">
        <w:rPr>
          <w:rFonts w:asciiTheme="minorHAnsi" w:hAnsiTheme="minorHAnsi" w:cstheme="minorHAnsi"/>
        </w:rPr>
        <w:t xml:space="preserve">Các ứng viên có nhu cầu và khả năng xin mời gửi hồ sơ tới hòm </w:t>
      </w:r>
      <w:proofErr w:type="gramStart"/>
      <w:r w:rsidRPr="00394AA3">
        <w:rPr>
          <w:rFonts w:asciiTheme="minorHAnsi" w:hAnsiTheme="minorHAnsi" w:cstheme="minorHAnsi"/>
        </w:rPr>
        <w:t>thư</w:t>
      </w:r>
      <w:proofErr w:type="gramEnd"/>
      <w:r w:rsidRPr="00394AA3">
        <w:rPr>
          <w:rFonts w:asciiTheme="minorHAnsi" w:hAnsiTheme="minorHAnsi" w:cstheme="minorHAnsi"/>
        </w:rPr>
        <w:t> </w:t>
      </w:r>
      <w:r>
        <w:rPr>
          <w:rFonts w:asciiTheme="minorHAnsi" w:hAnsiTheme="minorHAnsi" w:cstheme="minorHAnsi"/>
        </w:rPr>
        <w:t>admin@sangkienvietnam.org</w:t>
      </w:r>
      <w:hyperlink r:id="rId8" w:history="1"/>
      <w:r w:rsidRPr="00394AA3">
        <w:rPr>
          <w:rFonts w:asciiTheme="minorHAnsi" w:hAnsiTheme="minorHAnsi" w:cstheme="minorHAnsi"/>
        </w:rPr>
        <w:t>. Tiêu đề thư ghi rõ</w:t>
      </w:r>
      <w:r w:rsidRPr="00394AA3">
        <w:rPr>
          <w:rStyle w:val="Strong"/>
          <w:rFonts w:asciiTheme="minorHAnsi" w:hAnsiTheme="minorHAnsi" w:cstheme="minorHAnsi"/>
        </w:rPr>
        <w:t> </w:t>
      </w:r>
      <w:r w:rsidRPr="00394AA3">
        <w:rPr>
          <w:rFonts w:asciiTheme="minorHAnsi" w:hAnsiTheme="minorHAnsi" w:cstheme="minorHAnsi"/>
        </w:rPr>
        <w:t>vị trí muốn ứng tuyển</w:t>
      </w:r>
      <w:r w:rsidRPr="00394AA3">
        <w:rPr>
          <w:rStyle w:val="Strong"/>
          <w:rFonts w:asciiTheme="minorHAnsi" w:hAnsiTheme="minorHAnsi" w:cstheme="minorHAnsi"/>
        </w:rPr>
        <w:t> “</w:t>
      </w:r>
      <w:r w:rsidR="007D1FD0">
        <w:rPr>
          <w:rStyle w:val="Strong"/>
          <w:rFonts w:asciiTheme="minorHAnsi" w:hAnsiTheme="minorHAnsi" w:cstheme="minorHAnsi"/>
        </w:rPr>
        <w:t>C</w:t>
      </w:r>
      <w:r w:rsidR="00F24FBA">
        <w:rPr>
          <w:rStyle w:val="Strong"/>
          <w:rFonts w:asciiTheme="minorHAnsi" w:hAnsiTheme="minorHAnsi" w:cstheme="minorHAnsi"/>
        </w:rPr>
        <w:t>A-M02</w:t>
      </w:r>
      <w:r w:rsidR="007D1FD0">
        <w:rPr>
          <w:rStyle w:val="Strong"/>
          <w:rFonts w:asciiTheme="minorHAnsi" w:hAnsiTheme="minorHAnsi" w:cstheme="minorHAnsi"/>
        </w:rPr>
        <w:t xml:space="preserve"> </w:t>
      </w:r>
      <w:r>
        <w:rPr>
          <w:rStyle w:val="Strong"/>
          <w:rFonts w:asciiTheme="minorHAnsi" w:hAnsiTheme="minorHAnsi" w:cstheme="minorHAnsi"/>
        </w:rPr>
        <w:t>application</w:t>
      </w:r>
      <w:r w:rsidRPr="00394AA3">
        <w:rPr>
          <w:rStyle w:val="Strong"/>
          <w:rFonts w:asciiTheme="minorHAnsi" w:hAnsiTheme="minorHAnsi" w:cstheme="minorHAnsi"/>
        </w:rPr>
        <w:t>”</w:t>
      </w:r>
    </w:p>
    <w:p w14:paraId="66D8D8EA" w14:textId="0F99B4E0" w:rsidR="0021400C" w:rsidRPr="0021400C" w:rsidRDefault="0021400C" w:rsidP="00506524">
      <w:pPr>
        <w:pStyle w:val="NormalWeb"/>
        <w:shd w:val="clear" w:color="auto" w:fill="FFFFFF"/>
        <w:spacing w:before="120" w:beforeAutospacing="0" w:after="120" w:afterAutospacing="0" w:line="360" w:lineRule="exact"/>
        <w:jc w:val="both"/>
        <w:rPr>
          <w:rFonts w:asciiTheme="minorHAnsi" w:hAnsiTheme="minorHAnsi" w:cstheme="minorHAnsi"/>
        </w:rPr>
      </w:pPr>
      <w:r>
        <w:rPr>
          <w:rStyle w:val="Strong"/>
          <w:rFonts w:asciiTheme="minorHAnsi" w:hAnsiTheme="minorHAnsi" w:cstheme="minorHAnsi"/>
          <w:b w:val="0"/>
        </w:rPr>
        <w:t xml:space="preserve">Thời hạn nộp hồ sơ: 8:00 ngày </w:t>
      </w:r>
      <w:r w:rsidR="00F92AA9">
        <w:rPr>
          <w:rStyle w:val="Strong"/>
          <w:rFonts w:asciiTheme="minorHAnsi" w:hAnsiTheme="minorHAnsi" w:cstheme="minorHAnsi"/>
          <w:b w:val="0"/>
        </w:rPr>
        <w:t>1</w:t>
      </w:r>
      <w:bookmarkStart w:id="2" w:name="_GoBack"/>
      <w:bookmarkEnd w:id="2"/>
      <w:r>
        <w:rPr>
          <w:rStyle w:val="Strong"/>
          <w:rFonts w:asciiTheme="minorHAnsi" w:hAnsiTheme="minorHAnsi" w:cstheme="minorHAnsi"/>
          <w:b w:val="0"/>
        </w:rPr>
        <w:t>8/2/2021</w:t>
      </w:r>
    </w:p>
    <w:p w14:paraId="63D384B5" w14:textId="58753381" w:rsidR="0021400C" w:rsidRPr="0021400C" w:rsidRDefault="004D3667" w:rsidP="00506524">
      <w:pPr>
        <w:pStyle w:val="NormalWeb"/>
        <w:shd w:val="clear" w:color="auto" w:fill="FFFFFF"/>
        <w:spacing w:before="120" w:beforeAutospacing="0" w:after="120" w:afterAutospacing="0" w:line="360" w:lineRule="exact"/>
        <w:jc w:val="both"/>
        <w:rPr>
          <w:rFonts w:asciiTheme="minorHAnsi" w:hAnsiTheme="minorHAnsi" w:cstheme="minorHAnsi"/>
          <w:color w:val="202124"/>
        </w:rPr>
      </w:pPr>
      <w:r w:rsidRPr="00394AA3">
        <w:rPr>
          <w:rStyle w:val="Strong"/>
          <w:rFonts w:asciiTheme="minorHAnsi" w:hAnsiTheme="minorHAnsi" w:cstheme="minorHAnsi"/>
        </w:rPr>
        <w:t>LƯU Ý:</w:t>
      </w:r>
      <w:r w:rsidRPr="00394AA3">
        <w:rPr>
          <w:rFonts w:asciiTheme="minorHAnsi" w:hAnsiTheme="minorHAnsi" w:cstheme="minorHAnsi"/>
        </w:rPr>
        <w:t> </w:t>
      </w:r>
      <w:r w:rsidR="0021400C">
        <w:rPr>
          <w:rFonts w:asciiTheme="minorHAnsi" w:hAnsiTheme="minorHAnsi" w:cstheme="minorHAnsi"/>
        </w:rPr>
        <w:t>VNI</w:t>
      </w:r>
      <w:r w:rsidRPr="00394AA3">
        <w:rPr>
          <w:rFonts w:asciiTheme="minorHAnsi" w:hAnsiTheme="minorHAnsi" w:cstheme="minorHAnsi"/>
        </w:rPr>
        <w:t xml:space="preserve"> sẽ chỉ liên lạc phỏng vấn với các ứng viên </w:t>
      </w:r>
      <w:r w:rsidR="0021400C">
        <w:rPr>
          <w:rFonts w:asciiTheme="minorHAnsi" w:hAnsiTheme="minorHAnsi" w:cstheme="minorHAnsi"/>
        </w:rPr>
        <w:t>được chọn.</w:t>
      </w:r>
    </w:p>
    <w:p w14:paraId="59D56E81" w14:textId="77777777" w:rsidR="004D3667" w:rsidRPr="00394AA3" w:rsidRDefault="004D3667" w:rsidP="00506524">
      <w:pPr>
        <w:spacing w:before="120" w:after="120" w:line="360" w:lineRule="exact"/>
        <w:jc w:val="both"/>
        <w:rPr>
          <w:sz w:val="24"/>
          <w:szCs w:val="24"/>
        </w:rPr>
      </w:pPr>
    </w:p>
    <w:sectPr w:rsidR="004D3667" w:rsidRPr="00394AA3" w:rsidSect="007D1FD0">
      <w:headerReference w:type="default" r:id="rId9"/>
      <w:footerReference w:type="default" r:id="rId10"/>
      <w:pgSz w:w="12240" w:h="15840"/>
      <w:pgMar w:top="851" w:right="851" w:bottom="851" w:left="1418" w:header="284"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6F51B" w14:textId="77777777" w:rsidR="008250FD" w:rsidRDefault="008250FD" w:rsidP="005D49F5">
      <w:pPr>
        <w:spacing w:after="0" w:line="240" w:lineRule="auto"/>
      </w:pPr>
      <w:r>
        <w:separator/>
      </w:r>
    </w:p>
  </w:endnote>
  <w:endnote w:type="continuationSeparator" w:id="0">
    <w:p w14:paraId="07B056DB" w14:textId="77777777" w:rsidR="008250FD" w:rsidRDefault="008250FD" w:rsidP="005D4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7644659"/>
      <w:docPartObj>
        <w:docPartGallery w:val="Page Numbers (Bottom of Page)"/>
        <w:docPartUnique/>
      </w:docPartObj>
    </w:sdtPr>
    <w:sdtEndPr>
      <w:rPr>
        <w:noProof/>
      </w:rPr>
    </w:sdtEndPr>
    <w:sdtContent>
      <w:p w14:paraId="01EF5673" w14:textId="458BA2CD" w:rsidR="005D49F5" w:rsidRDefault="005D49F5">
        <w:pPr>
          <w:pStyle w:val="Footer"/>
          <w:jc w:val="center"/>
        </w:pPr>
        <w:r>
          <w:fldChar w:fldCharType="begin"/>
        </w:r>
        <w:r>
          <w:instrText xml:space="preserve"> PAGE   \* MERGEFORMAT </w:instrText>
        </w:r>
        <w:r>
          <w:fldChar w:fldCharType="separate"/>
        </w:r>
        <w:r w:rsidR="00F92AA9">
          <w:rPr>
            <w:noProof/>
          </w:rPr>
          <w:t>2</w:t>
        </w:r>
        <w:r>
          <w:rPr>
            <w:noProof/>
          </w:rPr>
          <w:fldChar w:fldCharType="end"/>
        </w:r>
      </w:p>
    </w:sdtContent>
  </w:sdt>
  <w:p w14:paraId="42332321" w14:textId="77777777" w:rsidR="005D49F5" w:rsidRDefault="005D49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F842B" w14:textId="77777777" w:rsidR="008250FD" w:rsidRDefault="008250FD" w:rsidP="005D49F5">
      <w:pPr>
        <w:spacing w:after="0" w:line="240" w:lineRule="auto"/>
      </w:pPr>
      <w:r>
        <w:separator/>
      </w:r>
    </w:p>
  </w:footnote>
  <w:footnote w:type="continuationSeparator" w:id="0">
    <w:p w14:paraId="43580759" w14:textId="77777777" w:rsidR="008250FD" w:rsidRDefault="008250FD" w:rsidP="005D49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F7543" w14:textId="3280B6B4" w:rsidR="0051611F" w:rsidRDefault="00432250" w:rsidP="00432250">
    <w:pPr>
      <w:pStyle w:val="Header"/>
      <w:jc w:val="center"/>
    </w:pPr>
    <w:r>
      <w:rPr>
        <w:noProof/>
        <w:lang w:val="en-AU" w:eastAsia="en-AU"/>
      </w:rPr>
      <w:drawing>
        <wp:inline distT="0" distB="0" distL="0" distR="0" wp14:anchorId="0EEDEADD" wp14:editId="10FD1758">
          <wp:extent cx="1334671" cy="4389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1946" cy="44459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236F3"/>
    <w:multiLevelType w:val="multilevel"/>
    <w:tmpl w:val="96385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F1115C0"/>
    <w:multiLevelType w:val="hybridMultilevel"/>
    <w:tmpl w:val="2FD4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195490"/>
    <w:multiLevelType w:val="hybridMultilevel"/>
    <w:tmpl w:val="A8FA210A"/>
    <w:lvl w:ilvl="0" w:tplc="04090001">
      <w:start w:val="1"/>
      <w:numFmt w:val="bullet"/>
      <w:lvlText w:val=""/>
      <w:lvlJc w:val="left"/>
      <w:pPr>
        <w:tabs>
          <w:tab w:val="num" w:pos="720"/>
        </w:tabs>
        <w:ind w:left="720" w:hanging="360"/>
      </w:pPr>
      <w:rPr>
        <w:rFonts w:ascii="Symbol" w:hAnsi="Symbo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3693268"/>
    <w:multiLevelType w:val="multilevel"/>
    <w:tmpl w:val="DCA0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0C355D1"/>
    <w:multiLevelType w:val="hybridMultilevel"/>
    <w:tmpl w:val="F5E031C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94C656D"/>
    <w:multiLevelType w:val="hybridMultilevel"/>
    <w:tmpl w:val="6CD49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55223E"/>
    <w:multiLevelType w:val="multilevel"/>
    <w:tmpl w:val="BD78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C936CC"/>
    <w:multiLevelType w:val="multilevel"/>
    <w:tmpl w:val="F5D0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063260F"/>
    <w:multiLevelType w:val="hybridMultilevel"/>
    <w:tmpl w:val="75CA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097AB1"/>
    <w:multiLevelType w:val="hybridMultilevel"/>
    <w:tmpl w:val="5CC8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F77E0B"/>
    <w:multiLevelType w:val="multilevel"/>
    <w:tmpl w:val="611A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C0E5324"/>
    <w:multiLevelType w:val="hybridMultilevel"/>
    <w:tmpl w:val="B606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9E0C66"/>
    <w:multiLevelType w:val="hybridMultilevel"/>
    <w:tmpl w:val="CEA2D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E0F7322"/>
    <w:multiLevelType w:val="multilevel"/>
    <w:tmpl w:val="3DDA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7"/>
  </w:num>
  <w:num w:numId="3">
    <w:abstractNumId w:val="0"/>
  </w:num>
  <w:num w:numId="4">
    <w:abstractNumId w:val="10"/>
  </w:num>
  <w:num w:numId="5">
    <w:abstractNumId w:val="3"/>
  </w:num>
  <w:num w:numId="6">
    <w:abstractNumId w:val="4"/>
  </w:num>
  <w:num w:numId="7">
    <w:abstractNumId w:val="2"/>
  </w:num>
  <w:num w:numId="8">
    <w:abstractNumId w:val="11"/>
  </w:num>
  <w:num w:numId="9">
    <w:abstractNumId w:val="5"/>
  </w:num>
  <w:num w:numId="10">
    <w:abstractNumId w:val="9"/>
  </w:num>
  <w:num w:numId="11">
    <w:abstractNumId w:val="8"/>
  </w:num>
  <w:num w:numId="12">
    <w:abstractNumId w:val="1"/>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E3E"/>
    <w:rsid w:val="00026D2E"/>
    <w:rsid w:val="00076FC8"/>
    <w:rsid w:val="000F6B1B"/>
    <w:rsid w:val="00136038"/>
    <w:rsid w:val="001D622A"/>
    <w:rsid w:val="0021400C"/>
    <w:rsid w:val="002320F5"/>
    <w:rsid w:val="002353F9"/>
    <w:rsid w:val="002606FA"/>
    <w:rsid w:val="002905E6"/>
    <w:rsid w:val="00292D34"/>
    <w:rsid w:val="002A62E7"/>
    <w:rsid w:val="002B24D2"/>
    <w:rsid w:val="002C1F60"/>
    <w:rsid w:val="00371E22"/>
    <w:rsid w:val="00390617"/>
    <w:rsid w:val="00394AA3"/>
    <w:rsid w:val="003D30CA"/>
    <w:rsid w:val="003D56D1"/>
    <w:rsid w:val="004008BC"/>
    <w:rsid w:val="00432250"/>
    <w:rsid w:val="00455B93"/>
    <w:rsid w:val="00474AD8"/>
    <w:rsid w:val="004D3667"/>
    <w:rsid w:val="00506524"/>
    <w:rsid w:val="00513F3C"/>
    <w:rsid w:val="0051611F"/>
    <w:rsid w:val="005915E0"/>
    <w:rsid w:val="005D49F5"/>
    <w:rsid w:val="00602D53"/>
    <w:rsid w:val="0065429F"/>
    <w:rsid w:val="00671458"/>
    <w:rsid w:val="006B17AB"/>
    <w:rsid w:val="006E7E69"/>
    <w:rsid w:val="007253D5"/>
    <w:rsid w:val="0076781F"/>
    <w:rsid w:val="00786B38"/>
    <w:rsid w:val="007B35D2"/>
    <w:rsid w:val="007D1FD0"/>
    <w:rsid w:val="007E72EB"/>
    <w:rsid w:val="00822E3D"/>
    <w:rsid w:val="008250FD"/>
    <w:rsid w:val="00853A40"/>
    <w:rsid w:val="008D58C2"/>
    <w:rsid w:val="008E075F"/>
    <w:rsid w:val="008F0BEB"/>
    <w:rsid w:val="00937A78"/>
    <w:rsid w:val="009A25AE"/>
    <w:rsid w:val="009C49E6"/>
    <w:rsid w:val="00A11310"/>
    <w:rsid w:val="00A32B92"/>
    <w:rsid w:val="00A35892"/>
    <w:rsid w:val="00A40FFD"/>
    <w:rsid w:val="00AE6062"/>
    <w:rsid w:val="00B33F5B"/>
    <w:rsid w:val="00B42239"/>
    <w:rsid w:val="00B72254"/>
    <w:rsid w:val="00BB22F9"/>
    <w:rsid w:val="00C439DF"/>
    <w:rsid w:val="00C84686"/>
    <w:rsid w:val="00D00468"/>
    <w:rsid w:val="00D51889"/>
    <w:rsid w:val="00D71DAD"/>
    <w:rsid w:val="00D85FB2"/>
    <w:rsid w:val="00DD18B4"/>
    <w:rsid w:val="00DE5C13"/>
    <w:rsid w:val="00E51ADE"/>
    <w:rsid w:val="00E63641"/>
    <w:rsid w:val="00E64512"/>
    <w:rsid w:val="00E875D6"/>
    <w:rsid w:val="00EA2A1A"/>
    <w:rsid w:val="00EB2966"/>
    <w:rsid w:val="00ED5395"/>
    <w:rsid w:val="00EE4E91"/>
    <w:rsid w:val="00F21B00"/>
    <w:rsid w:val="00F24FBA"/>
    <w:rsid w:val="00F60696"/>
    <w:rsid w:val="00F646D1"/>
    <w:rsid w:val="00F92AA9"/>
    <w:rsid w:val="00FA4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DECE6"/>
  <w15:chartTrackingRefBased/>
  <w15:docId w15:val="{E58C9FB4-2518-46A8-B5D0-E223C1B69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905E6"/>
    <w:pPr>
      <w:pBdr>
        <w:top w:val="nil"/>
        <w:left w:val="nil"/>
        <w:bottom w:val="nil"/>
        <w:right w:val="nil"/>
        <w:between w:val="nil"/>
      </w:pBdr>
      <w:spacing w:after="200" w:line="240" w:lineRule="auto"/>
      <w:jc w:val="center"/>
    </w:pPr>
    <w:rPr>
      <w:rFonts w:ascii="Calibri" w:eastAsia="Calibri" w:hAnsi="Calibri" w:cs="Calibri"/>
      <w:b/>
      <w:iCs/>
      <w:color w:val="44546A" w:themeColor="text2"/>
      <w:sz w:val="23"/>
      <w:szCs w:val="18"/>
    </w:rPr>
  </w:style>
  <w:style w:type="paragraph" w:customStyle="1" w:styleId="Body">
    <w:name w:val="Body"/>
    <w:rsid w:val="00026D2E"/>
    <w:pPr>
      <w:pBdr>
        <w:top w:val="nil"/>
        <w:left w:val="nil"/>
        <w:bottom w:val="nil"/>
        <w:right w:val="nil"/>
        <w:between w:val="nil"/>
        <w:bar w:val="nil"/>
      </w:pBdr>
    </w:pPr>
    <w:rPr>
      <w:rFonts w:ascii="Calibri" w:eastAsia="Calibri" w:hAnsi="Calibri" w:cs="Calibri"/>
      <w:color w:val="000000"/>
      <w:u w:color="000000"/>
      <w:bdr w:val="nil"/>
    </w:rPr>
  </w:style>
  <w:style w:type="paragraph" w:styleId="Header">
    <w:name w:val="header"/>
    <w:basedOn w:val="Normal"/>
    <w:link w:val="HeaderChar"/>
    <w:uiPriority w:val="99"/>
    <w:unhideWhenUsed/>
    <w:rsid w:val="005D49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9F5"/>
  </w:style>
  <w:style w:type="paragraph" w:styleId="Footer">
    <w:name w:val="footer"/>
    <w:basedOn w:val="Normal"/>
    <w:link w:val="FooterChar"/>
    <w:uiPriority w:val="99"/>
    <w:unhideWhenUsed/>
    <w:rsid w:val="005D4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9F5"/>
  </w:style>
  <w:style w:type="character" w:styleId="Hyperlink">
    <w:name w:val="Hyperlink"/>
    <w:basedOn w:val="DefaultParagraphFont"/>
    <w:uiPriority w:val="99"/>
    <w:unhideWhenUsed/>
    <w:rsid w:val="00C84686"/>
    <w:rPr>
      <w:color w:val="0563C1" w:themeColor="hyperlink"/>
      <w:u w:val="single"/>
    </w:rPr>
  </w:style>
  <w:style w:type="paragraph" w:styleId="BalloonText">
    <w:name w:val="Balloon Text"/>
    <w:basedOn w:val="Normal"/>
    <w:link w:val="BalloonTextChar"/>
    <w:uiPriority w:val="99"/>
    <w:semiHidden/>
    <w:unhideWhenUsed/>
    <w:rsid w:val="002C1F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F60"/>
    <w:rPr>
      <w:rFonts w:ascii="Segoe UI" w:hAnsi="Segoe UI" w:cs="Segoe UI"/>
      <w:sz w:val="18"/>
      <w:szCs w:val="18"/>
    </w:rPr>
  </w:style>
  <w:style w:type="paragraph" w:styleId="ListParagraph">
    <w:name w:val="List Paragraph"/>
    <w:basedOn w:val="Normal"/>
    <w:uiPriority w:val="34"/>
    <w:qFormat/>
    <w:rsid w:val="002C1F60"/>
    <w:pPr>
      <w:ind w:left="720"/>
      <w:contextualSpacing/>
    </w:pPr>
  </w:style>
  <w:style w:type="table" w:styleId="TableGrid">
    <w:name w:val="Table Grid"/>
    <w:basedOn w:val="TableNormal"/>
    <w:uiPriority w:val="39"/>
    <w:rsid w:val="002C1F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6B1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4D3667"/>
    <w:rPr>
      <w:b/>
      <w:bCs/>
    </w:rPr>
  </w:style>
  <w:style w:type="paragraph" w:styleId="HTMLPreformatted">
    <w:name w:val="HTML Preformatted"/>
    <w:basedOn w:val="Normal"/>
    <w:link w:val="HTMLPreformattedChar"/>
    <w:uiPriority w:val="99"/>
    <w:semiHidden/>
    <w:unhideWhenUsed/>
    <w:rsid w:val="00214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21400C"/>
    <w:rPr>
      <w:rFonts w:ascii="Courier New" w:eastAsia="Times New Roman" w:hAnsi="Courier New" w:cs="Courier New"/>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527222">
      <w:bodyDiv w:val="1"/>
      <w:marLeft w:val="0"/>
      <w:marRight w:val="0"/>
      <w:marTop w:val="0"/>
      <w:marBottom w:val="0"/>
      <w:divBdr>
        <w:top w:val="none" w:sz="0" w:space="0" w:color="auto"/>
        <w:left w:val="none" w:sz="0" w:space="0" w:color="auto"/>
        <w:bottom w:val="none" w:sz="0" w:space="0" w:color="auto"/>
        <w:right w:val="none" w:sz="0" w:space="0" w:color="auto"/>
      </w:divBdr>
    </w:div>
    <w:div w:id="1115368720">
      <w:bodyDiv w:val="1"/>
      <w:marLeft w:val="0"/>
      <w:marRight w:val="0"/>
      <w:marTop w:val="0"/>
      <w:marBottom w:val="0"/>
      <w:divBdr>
        <w:top w:val="none" w:sz="0" w:space="0" w:color="auto"/>
        <w:left w:val="none" w:sz="0" w:space="0" w:color="auto"/>
        <w:bottom w:val="none" w:sz="0" w:space="0" w:color="auto"/>
        <w:right w:val="none" w:sz="0" w:space="0" w:color="auto"/>
      </w:divBdr>
    </w:div>
    <w:div w:id="1128888776">
      <w:bodyDiv w:val="1"/>
      <w:marLeft w:val="0"/>
      <w:marRight w:val="0"/>
      <w:marTop w:val="0"/>
      <w:marBottom w:val="0"/>
      <w:divBdr>
        <w:top w:val="none" w:sz="0" w:space="0" w:color="auto"/>
        <w:left w:val="none" w:sz="0" w:space="0" w:color="auto"/>
        <w:bottom w:val="none" w:sz="0" w:space="0" w:color="auto"/>
        <w:right w:val="none" w:sz="0" w:space="0" w:color="auto"/>
      </w:divBdr>
    </w:div>
    <w:div w:id="211767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vepr.org.vn" TargetMode="External"/><Relationship Id="rId3" Type="http://schemas.openxmlformats.org/officeDocument/2006/relationships/settings" Target="settings.xml"/><Relationship Id="rId7" Type="http://schemas.openxmlformats.org/officeDocument/2006/relationships/hyperlink" Target="https://www.sangkienvietnam.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798</Words>
  <Characters>4551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 Pham</dc:creator>
  <cp:keywords/>
  <dc:description/>
  <cp:lastModifiedBy>Vu Hang</cp:lastModifiedBy>
  <cp:revision>3</cp:revision>
  <cp:lastPrinted>2020-04-15T02:30:00Z</cp:lastPrinted>
  <dcterms:created xsi:type="dcterms:W3CDTF">2021-01-27T09:33:00Z</dcterms:created>
  <dcterms:modified xsi:type="dcterms:W3CDTF">2021-01-27T09:34:00Z</dcterms:modified>
</cp:coreProperties>
</file>